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8 (Apache licensed) using REFERENC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房地产开发企业资质管理规定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2000年3月29日中华人民共和国建设部令第77号发布，根据2015年5月4日中华人民共和国住房和城乡建设部令第24号《住房和城乡建设部关于修改〈房地产开发企业资质管理规定〉等部门规章的决定》第一次修正，根据2018年12月22日中华人民共和国住房和城乡建设部令第45号《住房城乡建设部关于修改&lt;建筑业企业资质管理规定&gt;等部门规章的决定》第二次修正，根据2022年3月2日中华人民共和国住房和城乡建设部令第54号《住房和城乡建设部关于修改〈房地产开发企业资质管理规定〉的决定》第三次修正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